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32" w:rsidRDefault="00FB5B2E" w:rsidP="00491132">
      <w:pPr>
        <w:jc w:val="center"/>
      </w:pPr>
      <w:r>
        <w:rPr>
          <w:rFonts w:hint="cs"/>
          <w:rtl/>
        </w:rPr>
        <w:t>درس الأسبوع الأول</w:t>
      </w:r>
    </w:p>
    <w:p w:rsidR="00491132" w:rsidRDefault="00491132" w:rsidP="00491132">
      <w:pPr>
        <w:jc w:val="center"/>
      </w:pPr>
    </w:p>
    <w:p w:rsidR="00491132" w:rsidRPr="008357EB" w:rsidRDefault="00491132" w:rsidP="00491132">
      <w:pPr>
        <w:jc w:val="center"/>
        <w:rPr>
          <w:b/>
          <w:bCs/>
        </w:rPr>
      </w:pPr>
      <w:r w:rsidRPr="008357EB">
        <w:rPr>
          <w:b/>
          <w:bCs/>
        </w:rPr>
        <w:t>REPUBLIQUE ALGERIENNE DEMOCRATIQUE ET POPULAIRE</w:t>
      </w:r>
    </w:p>
    <w:p w:rsidR="00491132" w:rsidRPr="005F4981" w:rsidRDefault="00491132" w:rsidP="00491132">
      <w:pPr>
        <w:jc w:val="center"/>
        <w:rPr>
          <w:b/>
          <w:bCs/>
        </w:rPr>
      </w:pPr>
      <w:r w:rsidRPr="008357EB">
        <w:rPr>
          <w:b/>
          <w:bCs/>
        </w:rPr>
        <w:t>Ministère de l</w:t>
      </w:r>
      <w:r>
        <w:rPr>
          <w:b/>
          <w:bCs/>
        </w:rPr>
        <w:t>’</w:t>
      </w:r>
      <w:r w:rsidRPr="008357EB">
        <w:rPr>
          <w:b/>
          <w:bCs/>
        </w:rPr>
        <w:t>habitat de l</w:t>
      </w:r>
      <w:r>
        <w:rPr>
          <w:b/>
          <w:bCs/>
        </w:rPr>
        <w:t>’</w:t>
      </w:r>
      <w:r w:rsidRPr="008357EB">
        <w:rPr>
          <w:b/>
          <w:bCs/>
        </w:rPr>
        <w:t>urbanisme et de la ville</w:t>
      </w:r>
    </w:p>
    <w:p w:rsidR="00491132" w:rsidRDefault="00491132" w:rsidP="00491132">
      <w:pPr>
        <w:jc w:val="center"/>
      </w:pPr>
    </w:p>
    <w:tbl>
      <w:tblPr>
        <w:tblW w:w="0" w:type="auto"/>
        <w:tblInd w:w="13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6646"/>
      </w:tblGrid>
      <w:tr w:rsidR="00491132" w:rsidTr="00492A80">
        <w:trPr>
          <w:trHeight w:val="560"/>
        </w:trPr>
        <w:tc>
          <w:tcPr>
            <w:tcW w:w="6646" w:type="dxa"/>
            <w:shd w:val="clear" w:color="auto" w:fill="auto"/>
          </w:tcPr>
          <w:p w:rsidR="00491132" w:rsidRPr="005F4981" w:rsidRDefault="00491132" w:rsidP="00932656">
            <w:pPr>
              <w:jc w:val="center"/>
              <w:rPr>
                <w:b/>
                <w:bCs/>
              </w:rPr>
            </w:pPr>
            <w:r w:rsidRPr="005F4981">
              <w:rPr>
                <w:b/>
                <w:bCs/>
                <w:sz w:val="32"/>
                <w:szCs w:val="32"/>
              </w:rPr>
              <w:t>Certificat d’agrément N°</w:t>
            </w:r>
            <w:r>
              <w:rPr>
                <w:b/>
                <w:bCs/>
                <w:sz w:val="32"/>
                <w:szCs w:val="32"/>
              </w:rPr>
              <w:t>…………………</w:t>
            </w:r>
            <w:r w:rsidRPr="005F4981">
              <w:rPr>
                <w:b/>
                <w:bCs/>
                <w:sz w:val="32"/>
                <w:szCs w:val="32"/>
              </w:rPr>
              <w:t>/201</w:t>
            </w:r>
            <w:r w:rsidR="00932656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5F4981">
              <w:rPr>
                <w:b/>
                <w:bCs/>
                <w:sz w:val="32"/>
                <w:szCs w:val="32"/>
              </w:rPr>
              <w:t xml:space="preserve">/R </w:t>
            </w:r>
          </w:p>
        </w:tc>
      </w:tr>
    </w:tbl>
    <w:p w:rsidR="00491132" w:rsidRDefault="00491132" w:rsidP="00491132">
      <w:pPr>
        <w:jc w:val="center"/>
      </w:pPr>
    </w:p>
    <w:p w:rsidR="00491132" w:rsidRPr="005F4981" w:rsidRDefault="00491132" w:rsidP="00491132">
      <w:pPr>
        <w:rPr>
          <w:lang w:val="en-US"/>
        </w:rPr>
      </w:pPr>
      <w:r>
        <w:rPr>
          <w:lang w:val="en-US"/>
        </w:rPr>
        <w:t>Re</w:t>
      </w:r>
      <w:r w:rsidRPr="005F4981">
        <w:rPr>
          <w:lang w:val="en-US"/>
        </w:rPr>
        <w:t xml:space="preserve">ference: </w:t>
      </w:r>
      <w:r>
        <w:rPr>
          <w:lang w:val="en-US"/>
        </w:rPr>
        <w:t>////////////////////</w:t>
      </w:r>
      <w:r w:rsidRPr="005F4981">
        <w:rPr>
          <w:lang w:val="en-US"/>
        </w:rPr>
        <w:t>A</w:t>
      </w:r>
    </w:p>
    <w:p w:rsidR="00491132" w:rsidRDefault="00491132" w:rsidP="00491132">
      <w:proofErr w:type="spellStart"/>
      <w:r>
        <w:t>Reference</w:t>
      </w:r>
      <w:proofErr w:type="spellEnd"/>
      <w:r>
        <w:t> *************/D.C.U/2017</w:t>
      </w:r>
    </w:p>
    <w:p w:rsidR="00491132" w:rsidRDefault="00491132" w:rsidP="00491132"/>
    <w:p w:rsidR="00491132" w:rsidRDefault="00491132" w:rsidP="00491132">
      <w:r>
        <w:t>-</w:t>
      </w:r>
      <w:r w:rsidRPr="005455BD">
        <w:rPr>
          <w:b/>
          <w:bCs/>
        </w:rPr>
        <w:t>le ministre de l'habitat de l'urbanisme et de la ville</w:t>
      </w:r>
    </w:p>
    <w:p w:rsidR="00491132" w:rsidRPr="008357EB" w:rsidRDefault="00491132" w:rsidP="00491132">
      <w:r>
        <w:t xml:space="preserve">-En vertu du </w:t>
      </w:r>
      <w:r w:rsidRPr="005455BD">
        <w:t xml:space="preserve">décret présidentiel </w:t>
      </w:r>
      <w:r>
        <w:t>N°</w:t>
      </w:r>
      <w:r w:rsidRPr="005455BD">
        <w:t xml:space="preserve"> 17-180 du 28 </w:t>
      </w:r>
      <w:proofErr w:type="spellStart"/>
      <w:r w:rsidRPr="005455BD">
        <w:t>Chaabane</w:t>
      </w:r>
      <w:proofErr w:type="spellEnd"/>
      <w:r w:rsidRPr="005455BD">
        <w:t xml:space="preserve">. 1438 </w:t>
      </w:r>
      <w:proofErr w:type="gramStart"/>
      <w:r>
        <w:t>correspondant</w:t>
      </w:r>
      <w:proofErr w:type="gramEnd"/>
      <w:r>
        <w:rPr>
          <w:rFonts w:hint="cs"/>
          <w:rtl/>
        </w:rPr>
        <w:t xml:space="preserve"> </w:t>
      </w:r>
      <w:r w:rsidRPr="005455BD">
        <w:t>au 25 mai 2017 portant nominatio</w:t>
      </w:r>
      <w:r>
        <w:t>n des membres du Gouvernement,</w:t>
      </w:r>
    </w:p>
    <w:p w:rsidR="00491132" w:rsidRDefault="00491132" w:rsidP="00491132">
      <w:r>
        <w:t>-En vertu du d</w:t>
      </w:r>
      <w:r w:rsidRPr="008357EB">
        <w:t>écret n° 68-652 du 26 décembre 1968 fixant les conditions</w:t>
      </w:r>
      <w:r>
        <w:t xml:space="preserve"> dans lesquelles les  </w:t>
      </w:r>
      <w:r w:rsidRPr="008357EB">
        <w:t>personnes peuvent conclure des contrats ou marchés d'études avec les services du ministère des travaux</w:t>
      </w:r>
      <w:r>
        <w:t xml:space="preserve"> publics et de la construction.</w:t>
      </w:r>
    </w:p>
    <w:p w:rsidR="00491132" w:rsidRPr="00061EA8" w:rsidRDefault="00491132" w:rsidP="00491132">
      <w:r w:rsidRPr="00061EA8">
        <w:t>-</w:t>
      </w:r>
      <w:r>
        <w:t>-En vertu du</w:t>
      </w:r>
      <w:r w:rsidRPr="00061EA8">
        <w:t xml:space="preserve"> Décret exécutif n° 08-189 fixant les </w:t>
      </w:r>
      <w:r>
        <w:t xml:space="preserve">prorogatifs </w:t>
      </w:r>
      <w:r w:rsidRPr="00061EA8">
        <w:t xml:space="preserve"> du ministre de l'habitat et de l'urbanisme.</w:t>
      </w:r>
    </w:p>
    <w:p w:rsidR="00491132" w:rsidRDefault="00491132" w:rsidP="00491132">
      <w:r>
        <w:t>-En vertu de l</w:t>
      </w:r>
      <w:r w:rsidRPr="005F4981">
        <w:t>’arrêté</w:t>
      </w:r>
      <w:r>
        <w:t xml:space="preserve"> du 11 juillet 2002 portant approbation de la nomenclature des activités et spécialités d'ingénierie du secteur du bâtiment soumis à l’agrément.</w:t>
      </w:r>
    </w:p>
    <w:p w:rsidR="00491132" w:rsidRDefault="00491132" w:rsidP="00491132">
      <w:r>
        <w:t>-En vertu de l</w:t>
      </w:r>
      <w:r w:rsidRPr="005F4981">
        <w:t>’arrêté</w:t>
      </w:r>
      <w:r>
        <w:t xml:space="preserve"> ministériel du 14 Janvier 2017 relatif à la création de la commission chargé d’agréer  des bureaux d’études privés.</w:t>
      </w:r>
    </w:p>
    <w:p w:rsidR="00491132" w:rsidRDefault="00491132" w:rsidP="00491132">
      <w:r>
        <w:t>-Vu la demande d’agrément présenté par Mme : **************************</w:t>
      </w:r>
    </w:p>
    <w:p w:rsidR="00491132" w:rsidRDefault="00491132" w:rsidP="00491132">
      <w:r>
        <w:t>-Vu l’avis favorable de la commission d’agrémentation des ingénieurs N°******** en date du ****************.</w:t>
      </w:r>
    </w:p>
    <w:p w:rsidR="00491132" w:rsidRDefault="00491132" w:rsidP="00491132"/>
    <w:p w:rsidR="00491132" w:rsidRPr="005F4981" w:rsidRDefault="00491132" w:rsidP="00491132">
      <w:pPr>
        <w:jc w:val="center"/>
        <w:rPr>
          <w:b/>
          <w:bCs/>
        </w:rPr>
      </w:pPr>
      <w:r w:rsidRPr="005F4981">
        <w:rPr>
          <w:b/>
          <w:bCs/>
        </w:rPr>
        <w:t xml:space="preserve">Décide : </w:t>
      </w:r>
    </w:p>
    <w:p w:rsidR="00491132" w:rsidRDefault="00491132" w:rsidP="00491132">
      <w:r w:rsidRPr="005F4981">
        <w:rPr>
          <w:b/>
          <w:bCs/>
          <w:u w:val="single"/>
        </w:rPr>
        <w:t>Article premier :</w:t>
      </w:r>
      <w:r w:rsidRPr="005F4981">
        <w:t xml:space="preserve"> </w:t>
      </w:r>
      <w:r>
        <w:t>Mme  née le 04/11/1969 a Bejaia, demeurant *********** N°244 willaya de Constantine est autorisée dans la spécialité : (1-9-12-14-17)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6"/>
      </w:tblGrid>
      <w:tr w:rsidR="00491132" w:rsidTr="00492A80">
        <w:tc>
          <w:tcPr>
            <w:tcW w:w="8446" w:type="dxa"/>
            <w:shd w:val="clear" w:color="auto" w:fill="auto"/>
          </w:tcPr>
          <w:p w:rsidR="00491132" w:rsidRPr="005F4981" w:rsidRDefault="00491132" w:rsidP="00492A80">
            <w:pPr>
              <w:rPr>
                <w:b/>
                <w:bCs/>
              </w:rPr>
            </w:pPr>
            <w:r w:rsidRPr="005F4981">
              <w:rPr>
                <w:b/>
                <w:bCs/>
              </w:rPr>
              <w:t xml:space="preserve">Génie civil-fondations et fondations spéciales- mécanique des sols- structures en béton, béton armé et béton précontraint – suivi des travaux de construction </w:t>
            </w:r>
          </w:p>
        </w:tc>
      </w:tr>
    </w:tbl>
    <w:p w:rsidR="00491132" w:rsidRDefault="00491132" w:rsidP="00491132">
      <w:r>
        <w:t xml:space="preserve">L’intéressée peut présenter des offres dans la spécialité des contrats d’études </w:t>
      </w:r>
    </w:p>
    <w:p w:rsidR="00491132" w:rsidRDefault="00491132" w:rsidP="00491132">
      <w:r w:rsidRPr="005F4981">
        <w:rPr>
          <w:b/>
          <w:bCs/>
          <w:u w:val="single"/>
        </w:rPr>
        <w:t>Article 2 :</w:t>
      </w:r>
      <w:r>
        <w:t xml:space="preserve"> il est interdit d’utiliser le certificat d’agrément pour des buts publicitaires</w:t>
      </w:r>
      <w:r w:rsidRPr="005F4981">
        <w:t xml:space="preserve"> de n'importe quelle façon</w:t>
      </w:r>
      <w:r>
        <w:t xml:space="preserve"> que ce soit</w:t>
      </w:r>
      <w:proofErr w:type="gramStart"/>
      <w:r>
        <w:t>..</w:t>
      </w:r>
      <w:proofErr w:type="gramEnd"/>
      <w:r>
        <w:t xml:space="preserve"> </w:t>
      </w:r>
    </w:p>
    <w:p w:rsidR="00491132" w:rsidRDefault="00491132" w:rsidP="00491132">
      <w:r w:rsidRPr="005F4981">
        <w:rPr>
          <w:b/>
          <w:bCs/>
        </w:rPr>
        <w:t>Article 3 :</w:t>
      </w:r>
      <w:r>
        <w:t xml:space="preserve"> la validité du certificat d’agrément est de trois (03) ans à </w:t>
      </w:r>
      <w:proofErr w:type="spellStart"/>
      <w:r>
        <w:t>copmter</w:t>
      </w:r>
      <w:proofErr w:type="spellEnd"/>
      <w:r>
        <w:t xml:space="preserve"> de la date de signature </w:t>
      </w:r>
    </w:p>
    <w:p w:rsidR="00491132" w:rsidRDefault="00491132" w:rsidP="00491132">
      <w:r w:rsidRPr="005F4981">
        <w:rPr>
          <w:b/>
          <w:bCs/>
          <w:u w:val="single"/>
        </w:rPr>
        <w:t>Article 4 :</w:t>
      </w:r>
      <w:r>
        <w:t xml:space="preserve"> le sous-directeur des agréments est chargé d’exécuter la présente décision</w:t>
      </w:r>
    </w:p>
    <w:p w:rsidR="00491132" w:rsidRDefault="00491132" w:rsidP="00491132"/>
    <w:p w:rsidR="00491132" w:rsidRPr="005F4981" w:rsidRDefault="00491132" w:rsidP="00491132">
      <w:pPr>
        <w:rPr>
          <w:sz w:val="20"/>
          <w:szCs w:val="20"/>
        </w:rPr>
      </w:pPr>
      <w:r w:rsidRPr="005F4981">
        <w:rPr>
          <w:sz w:val="20"/>
          <w:szCs w:val="20"/>
        </w:rPr>
        <w:t xml:space="preserve">Signature de l’intéressée                           </w:t>
      </w:r>
      <w:r>
        <w:rPr>
          <w:sz w:val="20"/>
          <w:szCs w:val="20"/>
        </w:rPr>
        <w:t xml:space="preserve">                            </w:t>
      </w:r>
      <w:r w:rsidRPr="005F4981">
        <w:rPr>
          <w:sz w:val="20"/>
          <w:szCs w:val="20"/>
        </w:rPr>
        <w:t xml:space="preserve">                                       le secrétaire général </w:t>
      </w:r>
    </w:p>
    <w:p w:rsidR="00491132" w:rsidRPr="005F4981" w:rsidRDefault="00491132" w:rsidP="00491132">
      <w:pPr>
        <w:rPr>
          <w:sz w:val="20"/>
          <w:szCs w:val="20"/>
        </w:rPr>
      </w:pPr>
      <w:r w:rsidRPr="005F4981">
        <w:rPr>
          <w:sz w:val="20"/>
          <w:szCs w:val="20"/>
        </w:rPr>
        <w:t xml:space="preserve">Signature illisible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5F4981">
        <w:rPr>
          <w:sz w:val="20"/>
          <w:szCs w:val="20"/>
        </w:rPr>
        <w:t xml:space="preserve">Kamel BELDJOUD  </w:t>
      </w:r>
    </w:p>
    <w:p w:rsidR="00491132" w:rsidRPr="005F4981" w:rsidRDefault="00F562FE" w:rsidP="00491132">
      <w:pPr>
        <w:jc w:val="right"/>
        <w:rPr>
          <w:sz w:val="20"/>
          <w:szCs w:val="20"/>
        </w:rPr>
      </w:pPr>
      <w:r w:rsidRPr="00F562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9.75pt;margin-top:6.25pt;width:306.65pt;height:61.2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filled="f" stroked="f">
            <v:textbox style="mso-fit-shape-to-text:t">
              <w:txbxContent>
                <w:p w:rsidR="00491132" w:rsidRPr="005F4981" w:rsidRDefault="00491132" w:rsidP="00491132">
                  <w:pPr>
                    <w:ind w:right="72"/>
                    <w:jc w:val="center"/>
                    <w:rPr>
                      <w:sz w:val="20"/>
                      <w:szCs w:val="20"/>
                    </w:rPr>
                  </w:pPr>
                  <w:r w:rsidRPr="005F4981">
                    <w:rPr>
                      <w:sz w:val="20"/>
                      <w:szCs w:val="20"/>
                    </w:rPr>
                    <w:t>Est apposé un cachet rectangulaire portant les mentions suivantes :</w:t>
                  </w:r>
                </w:p>
                <w:p w:rsidR="00491132" w:rsidRPr="005F4981" w:rsidRDefault="00491132" w:rsidP="00491132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81">
                    <w:rPr>
                      <w:sz w:val="18"/>
                      <w:szCs w:val="18"/>
                    </w:rPr>
                    <w:t>REPUBLIQUE ALGERIENNE DEMOCRATIQUE ET POPULAIRE</w:t>
                  </w:r>
                </w:p>
                <w:p w:rsidR="00491132" w:rsidRDefault="00491132" w:rsidP="00491132">
                  <w:pPr>
                    <w:jc w:val="center"/>
                    <w:rPr>
                      <w:sz w:val="18"/>
                      <w:szCs w:val="18"/>
                    </w:rPr>
                  </w:pPr>
                  <w:r w:rsidRPr="005F4981">
                    <w:rPr>
                      <w:sz w:val="18"/>
                      <w:szCs w:val="18"/>
                    </w:rPr>
                    <w:t>Ministère de l’habitat de l’urbanisme et de la ville</w:t>
                  </w:r>
                </w:p>
                <w:p w:rsidR="00491132" w:rsidRDefault="00491132" w:rsidP="004911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Secrétariat générale</w:t>
                  </w:r>
                </w:p>
                <w:p w:rsidR="00491132" w:rsidRDefault="00491132" w:rsidP="00491132">
                  <w:r w:rsidRPr="005F4981">
                    <w:rPr>
                      <w:sz w:val="20"/>
                      <w:szCs w:val="20"/>
                    </w:rPr>
                    <w:t>Est apposé</w:t>
                  </w:r>
                  <w:r>
                    <w:rPr>
                      <w:sz w:val="20"/>
                      <w:szCs w:val="20"/>
                    </w:rPr>
                    <w:t xml:space="preserve"> aussi quatre timbres fiscaux de 500.DA pour chacun d’eux  </w:t>
                  </w:r>
                </w:p>
              </w:txbxContent>
            </v:textbox>
            <w10:wrap type="square"/>
          </v:shape>
        </w:pict>
      </w:r>
      <w:r w:rsidR="00491132" w:rsidRPr="005F4981">
        <w:rPr>
          <w:sz w:val="20"/>
          <w:szCs w:val="20"/>
        </w:rPr>
        <w:t>Signature illisible</w:t>
      </w:r>
    </w:p>
    <w:p w:rsidR="00491132" w:rsidRDefault="00491132" w:rsidP="00491132">
      <w:pPr>
        <w:jc w:val="center"/>
      </w:pPr>
    </w:p>
    <w:p w:rsidR="00491132" w:rsidRDefault="00491132" w:rsidP="00491132">
      <w:pPr>
        <w:jc w:val="center"/>
      </w:pPr>
    </w:p>
    <w:p w:rsidR="00491132" w:rsidRDefault="00491132" w:rsidP="00491132">
      <w:pPr>
        <w:jc w:val="center"/>
      </w:pPr>
    </w:p>
    <w:p w:rsidR="00491132" w:rsidRDefault="00491132" w:rsidP="00491132">
      <w:pPr>
        <w:jc w:val="center"/>
      </w:pPr>
    </w:p>
    <w:p w:rsidR="00491132" w:rsidRDefault="00491132" w:rsidP="00491132">
      <w:pPr>
        <w:jc w:val="center"/>
      </w:pPr>
    </w:p>
    <w:p w:rsidR="00EC7375" w:rsidRDefault="00EC7375"/>
    <w:sectPr w:rsidR="00EC7375" w:rsidSect="00696491">
      <w:pgSz w:w="11906" w:h="16838"/>
      <w:pgMar w:top="1701" w:right="1800" w:bottom="1440" w:left="180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1132"/>
    <w:rsid w:val="002D1A02"/>
    <w:rsid w:val="00491132"/>
    <w:rsid w:val="005A3251"/>
    <w:rsid w:val="00613695"/>
    <w:rsid w:val="00722B70"/>
    <w:rsid w:val="007E0B7D"/>
    <w:rsid w:val="00932656"/>
    <w:rsid w:val="00955B9A"/>
    <w:rsid w:val="00C5125C"/>
    <w:rsid w:val="00EC19B9"/>
    <w:rsid w:val="00EC7375"/>
    <w:rsid w:val="00F30CB2"/>
    <w:rsid w:val="00F562FE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leGrand</cp:lastModifiedBy>
  <cp:revision>6</cp:revision>
  <dcterms:created xsi:type="dcterms:W3CDTF">2020-03-24T15:37:00Z</dcterms:created>
  <dcterms:modified xsi:type="dcterms:W3CDTF">2020-03-24T16:39:00Z</dcterms:modified>
</cp:coreProperties>
</file>